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24A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学期教学任务书打印要求及操作步骤</w:t>
      </w:r>
    </w:p>
    <w:p w14:paraId="0F0048E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各学院设置完成教学任务后，需打印教学任务书至教务处审核。</w:t>
      </w:r>
    </w:p>
    <w:p w14:paraId="61B5C80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E34175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1.路径：主控→ 课表编排→ 教学任务→ 打印学期教学任务书</w:t>
      </w:r>
    </w:p>
    <w:p w14:paraId="7887294C">
      <w:r>
        <w:drawing>
          <wp:inline distT="0" distB="0" distL="114300" distR="114300">
            <wp:extent cx="5265420" cy="3136265"/>
            <wp:effectExtent l="0" t="0" r="190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EFAD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3136265"/>
            <wp:effectExtent l="0" t="0" r="190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7FC71">
      <w:r>
        <w:drawing>
          <wp:inline distT="0" distB="0" distL="114300" distR="114300">
            <wp:extent cx="5265420" cy="3136265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160"/>
    <w:p w14:paraId="16B654D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2.选择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起止学年学期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为2024-2025第二学期，勾选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分承担单位按教师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不分组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，选择承担单位，点击检索，再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即可</w:t>
      </w:r>
    </w:p>
    <w:p w14:paraId="06A7936D">
      <w:pPr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5265420" cy="3136265"/>
            <wp:effectExtent l="0" t="0" r="190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3D5F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9B3134F-EB10-42AB-BFFF-E2C6FF8F15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E245147-82A9-4473-916D-2DED814ADA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47986"/>
    <w:rsid w:val="23931571"/>
    <w:rsid w:val="2AEB3B4B"/>
    <w:rsid w:val="59347986"/>
    <w:rsid w:val="6252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131</Characters>
  <Lines>0</Lines>
  <Paragraphs>0</Paragraphs>
  <TotalTime>128</TotalTime>
  <ScaleCrop>false</ScaleCrop>
  <LinksUpToDate>false</LinksUpToDate>
  <CharactersWithSpaces>132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2024-12-04T00:48:00Z</dcterms:created>
  <dc:creator>余荣昌</dc:creator>
  <cp:lastModifiedBy>龚圣洁</cp:lastModifiedBy>
  <dcterms:modified xsi:type="dcterms:W3CDTF">2024-12-04T03:42:55Z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618AB22B4F8E4EB0A7FDAA01EC771A48</vt:lpwstr>
  </property>
</Properties>
</file>